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104" w:rsidRDefault="00C4127C" w:rsidP="00C4127C">
      <w:pPr>
        <w:jc w:val="center"/>
        <w:rPr>
          <w:sz w:val="28"/>
          <w:szCs w:val="28"/>
        </w:rPr>
      </w:pPr>
      <w:r>
        <w:rPr>
          <w:sz w:val="28"/>
          <w:szCs w:val="28"/>
        </w:rPr>
        <w:t>Federal Rules of Evidence Review 3</w:t>
      </w:r>
    </w:p>
    <w:p w:rsidR="00C4127C" w:rsidRPr="00C4127C" w:rsidRDefault="00C4127C" w:rsidP="00C4127C">
      <w:pPr>
        <w:rPr>
          <w:szCs w:val="24"/>
        </w:rPr>
      </w:pPr>
      <w:r w:rsidRPr="00C4127C">
        <w:rPr>
          <w:szCs w:val="24"/>
        </w:rPr>
        <w:t xml:space="preserve">DO NOT WRITE ON THIS SHEET. Copy and answer the following questions in your binder. </w:t>
      </w:r>
    </w:p>
    <w:p w:rsidR="00C4127C" w:rsidRPr="00C4127C" w:rsidRDefault="00C4127C" w:rsidP="00C4127C">
      <w:pPr>
        <w:pStyle w:val="ListParagraph"/>
        <w:numPr>
          <w:ilvl w:val="0"/>
          <w:numId w:val="1"/>
        </w:numPr>
        <w:rPr>
          <w:szCs w:val="24"/>
        </w:rPr>
      </w:pPr>
      <w:r w:rsidRPr="00C4127C">
        <w:rPr>
          <w:szCs w:val="24"/>
        </w:rPr>
        <w:t>List steps that could be taken to solve a scientific problem (a scientific method).</w:t>
      </w:r>
    </w:p>
    <w:p w:rsidR="00C4127C" w:rsidRPr="00C4127C" w:rsidRDefault="00C4127C" w:rsidP="00C4127C">
      <w:pPr>
        <w:pStyle w:val="ListParagraph"/>
        <w:numPr>
          <w:ilvl w:val="0"/>
          <w:numId w:val="1"/>
        </w:numPr>
        <w:rPr>
          <w:szCs w:val="24"/>
        </w:rPr>
      </w:pPr>
      <w:r w:rsidRPr="00C4127C">
        <w:rPr>
          <w:szCs w:val="24"/>
        </w:rPr>
        <w:t>What are the Federal Rules of Evidence and why are they needed?</w:t>
      </w:r>
    </w:p>
    <w:p w:rsidR="00C4127C" w:rsidRPr="00C4127C" w:rsidRDefault="00C4127C" w:rsidP="00C4127C">
      <w:pPr>
        <w:pStyle w:val="ListParagraph"/>
        <w:numPr>
          <w:ilvl w:val="0"/>
          <w:numId w:val="1"/>
        </w:numPr>
        <w:rPr>
          <w:szCs w:val="24"/>
        </w:rPr>
      </w:pPr>
      <w:r w:rsidRPr="00C4127C">
        <w:rPr>
          <w:szCs w:val="24"/>
        </w:rPr>
        <w:t>Why should evidence be probative?</w:t>
      </w:r>
    </w:p>
    <w:p w:rsidR="00C4127C" w:rsidRPr="00C4127C" w:rsidRDefault="00C4127C" w:rsidP="00C4127C">
      <w:pPr>
        <w:pStyle w:val="ListParagraph"/>
        <w:numPr>
          <w:ilvl w:val="0"/>
          <w:numId w:val="1"/>
        </w:numPr>
        <w:rPr>
          <w:szCs w:val="24"/>
        </w:rPr>
      </w:pPr>
      <w:r w:rsidRPr="00C4127C">
        <w:rPr>
          <w:szCs w:val="24"/>
        </w:rPr>
        <w:t>Why should evidence be material?</w:t>
      </w:r>
    </w:p>
    <w:p w:rsidR="00C4127C" w:rsidRPr="00C4127C" w:rsidRDefault="00C4127C" w:rsidP="00C4127C">
      <w:pPr>
        <w:pStyle w:val="ListParagraph"/>
        <w:numPr>
          <w:ilvl w:val="0"/>
          <w:numId w:val="1"/>
        </w:numPr>
        <w:rPr>
          <w:szCs w:val="24"/>
        </w:rPr>
      </w:pPr>
      <w:r w:rsidRPr="00C4127C">
        <w:rPr>
          <w:szCs w:val="24"/>
        </w:rPr>
        <w:t>Why is hearsay inadmissible in criminal court?</w:t>
      </w:r>
    </w:p>
    <w:p w:rsidR="00C4127C" w:rsidRPr="00C4127C" w:rsidRDefault="00C4127C" w:rsidP="00C4127C">
      <w:pPr>
        <w:pStyle w:val="ListParagraph"/>
        <w:numPr>
          <w:ilvl w:val="0"/>
          <w:numId w:val="1"/>
        </w:numPr>
        <w:rPr>
          <w:szCs w:val="24"/>
        </w:rPr>
      </w:pPr>
      <w:r w:rsidRPr="00C4127C">
        <w:rPr>
          <w:szCs w:val="24"/>
        </w:rPr>
        <w:t xml:space="preserve">Describe the case that the </w:t>
      </w:r>
      <w:r w:rsidRPr="00C4127C">
        <w:rPr>
          <w:i/>
          <w:szCs w:val="24"/>
        </w:rPr>
        <w:t>Frye</w:t>
      </w:r>
      <w:r w:rsidRPr="00C4127C">
        <w:rPr>
          <w:szCs w:val="24"/>
        </w:rPr>
        <w:t xml:space="preserve"> standard was based on. </w:t>
      </w:r>
    </w:p>
    <w:p w:rsidR="00C4127C" w:rsidRPr="00C4127C" w:rsidRDefault="00C4127C" w:rsidP="00C4127C">
      <w:pPr>
        <w:pStyle w:val="ListParagraph"/>
        <w:numPr>
          <w:ilvl w:val="0"/>
          <w:numId w:val="1"/>
        </w:numPr>
        <w:rPr>
          <w:szCs w:val="24"/>
        </w:rPr>
      </w:pPr>
      <w:r w:rsidRPr="00C4127C">
        <w:rPr>
          <w:szCs w:val="24"/>
        </w:rPr>
        <w:t xml:space="preserve">Describe the </w:t>
      </w:r>
      <w:proofErr w:type="spellStart"/>
      <w:r w:rsidRPr="00C4127C">
        <w:rPr>
          <w:i/>
          <w:szCs w:val="24"/>
        </w:rPr>
        <w:t>Daubert</w:t>
      </w:r>
      <w:proofErr w:type="spellEnd"/>
      <w:r w:rsidRPr="00C4127C">
        <w:rPr>
          <w:szCs w:val="24"/>
        </w:rPr>
        <w:t xml:space="preserve"> case.</w:t>
      </w:r>
    </w:p>
    <w:p w:rsidR="00C4127C" w:rsidRDefault="00C4127C" w:rsidP="00C4127C">
      <w:pPr>
        <w:pStyle w:val="ListParagraph"/>
        <w:numPr>
          <w:ilvl w:val="0"/>
          <w:numId w:val="1"/>
        </w:numPr>
        <w:rPr>
          <w:szCs w:val="24"/>
        </w:rPr>
      </w:pPr>
      <w:r w:rsidRPr="00C4127C">
        <w:rPr>
          <w:szCs w:val="24"/>
        </w:rPr>
        <w:t xml:space="preserve">Explain the major differences between the </w:t>
      </w:r>
      <w:r w:rsidRPr="00C4127C">
        <w:rPr>
          <w:i/>
          <w:szCs w:val="24"/>
        </w:rPr>
        <w:t>Frye</w:t>
      </w:r>
      <w:r w:rsidRPr="00C4127C">
        <w:rPr>
          <w:szCs w:val="24"/>
        </w:rPr>
        <w:t xml:space="preserve"> standard and the</w:t>
      </w:r>
      <w:r w:rsidRPr="00C4127C">
        <w:rPr>
          <w:i/>
          <w:szCs w:val="24"/>
        </w:rPr>
        <w:t xml:space="preserve"> </w:t>
      </w:r>
      <w:proofErr w:type="spellStart"/>
      <w:r w:rsidRPr="00C4127C">
        <w:rPr>
          <w:i/>
          <w:szCs w:val="24"/>
        </w:rPr>
        <w:t>Daubert</w:t>
      </w:r>
      <w:proofErr w:type="spellEnd"/>
      <w:r w:rsidRPr="00C4127C">
        <w:rPr>
          <w:szCs w:val="24"/>
        </w:rPr>
        <w:t xml:space="preserve"> ruling when dealing with physical evidence and determining whether the evidence will be accepted in a court of law.</w:t>
      </w:r>
    </w:p>
    <w:p w:rsidR="00C4127C" w:rsidRDefault="00C4127C" w:rsidP="00C4127C">
      <w:pPr>
        <w:rPr>
          <w:szCs w:val="24"/>
        </w:rPr>
      </w:pPr>
    </w:p>
    <w:p w:rsidR="00C4127C" w:rsidRDefault="00C4127C" w:rsidP="00C4127C">
      <w:pPr>
        <w:rPr>
          <w:szCs w:val="24"/>
        </w:rPr>
      </w:pPr>
    </w:p>
    <w:p w:rsidR="00C4127C" w:rsidRDefault="00C4127C" w:rsidP="00C4127C">
      <w:pPr>
        <w:rPr>
          <w:szCs w:val="24"/>
        </w:rPr>
      </w:pPr>
    </w:p>
    <w:p w:rsidR="00C4127C" w:rsidRDefault="00C4127C" w:rsidP="00C4127C">
      <w:pPr>
        <w:rPr>
          <w:szCs w:val="24"/>
        </w:rPr>
      </w:pPr>
    </w:p>
    <w:p w:rsidR="00C4127C" w:rsidRDefault="00C4127C" w:rsidP="00C4127C">
      <w:pPr>
        <w:rPr>
          <w:szCs w:val="24"/>
        </w:rPr>
      </w:pPr>
    </w:p>
    <w:p w:rsidR="00C4127C" w:rsidRDefault="00C4127C" w:rsidP="00C4127C">
      <w:pPr>
        <w:rPr>
          <w:szCs w:val="24"/>
        </w:rPr>
      </w:pPr>
      <w:bookmarkStart w:id="0" w:name="_GoBack"/>
      <w:bookmarkEnd w:id="0"/>
    </w:p>
    <w:p w:rsidR="00C4127C" w:rsidRDefault="00C4127C" w:rsidP="00C4127C">
      <w:pPr>
        <w:rPr>
          <w:szCs w:val="24"/>
        </w:rPr>
      </w:pPr>
    </w:p>
    <w:p w:rsidR="00C4127C" w:rsidRDefault="00C4127C" w:rsidP="00C4127C">
      <w:pPr>
        <w:jc w:val="center"/>
        <w:rPr>
          <w:sz w:val="28"/>
          <w:szCs w:val="28"/>
        </w:rPr>
      </w:pPr>
      <w:r>
        <w:rPr>
          <w:sz w:val="28"/>
          <w:szCs w:val="28"/>
        </w:rPr>
        <w:t>Federal Rules of Evidence Review 3</w:t>
      </w:r>
    </w:p>
    <w:p w:rsidR="00C4127C" w:rsidRPr="00C4127C" w:rsidRDefault="00C4127C" w:rsidP="00C4127C">
      <w:pPr>
        <w:rPr>
          <w:szCs w:val="24"/>
        </w:rPr>
      </w:pPr>
      <w:r w:rsidRPr="00C4127C">
        <w:rPr>
          <w:szCs w:val="24"/>
        </w:rPr>
        <w:t xml:space="preserve">DO NOT WRITE ON THIS SHEET. Copy and answer the following questions in your binder. </w:t>
      </w:r>
    </w:p>
    <w:p w:rsidR="00C4127C" w:rsidRPr="00C4127C" w:rsidRDefault="00C4127C" w:rsidP="00C4127C">
      <w:pPr>
        <w:pStyle w:val="ListParagraph"/>
        <w:numPr>
          <w:ilvl w:val="0"/>
          <w:numId w:val="2"/>
        </w:numPr>
        <w:rPr>
          <w:szCs w:val="24"/>
        </w:rPr>
      </w:pPr>
      <w:r w:rsidRPr="00C4127C">
        <w:rPr>
          <w:szCs w:val="24"/>
        </w:rPr>
        <w:t>List steps that could be taken to solve a scientific problem (a scientific method).</w:t>
      </w:r>
    </w:p>
    <w:p w:rsidR="00C4127C" w:rsidRPr="00C4127C" w:rsidRDefault="00C4127C" w:rsidP="00C4127C">
      <w:pPr>
        <w:pStyle w:val="ListParagraph"/>
        <w:numPr>
          <w:ilvl w:val="0"/>
          <w:numId w:val="2"/>
        </w:numPr>
        <w:rPr>
          <w:szCs w:val="24"/>
        </w:rPr>
      </w:pPr>
      <w:r w:rsidRPr="00C4127C">
        <w:rPr>
          <w:szCs w:val="24"/>
        </w:rPr>
        <w:t>What are the Federal Rules of Evidence and why are they needed?</w:t>
      </w:r>
    </w:p>
    <w:p w:rsidR="00C4127C" w:rsidRPr="00C4127C" w:rsidRDefault="00C4127C" w:rsidP="00C4127C">
      <w:pPr>
        <w:pStyle w:val="ListParagraph"/>
        <w:numPr>
          <w:ilvl w:val="0"/>
          <w:numId w:val="2"/>
        </w:numPr>
        <w:rPr>
          <w:szCs w:val="24"/>
        </w:rPr>
      </w:pPr>
      <w:r w:rsidRPr="00C4127C">
        <w:rPr>
          <w:szCs w:val="24"/>
        </w:rPr>
        <w:t>Why should evidence be probative?</w:t>
      </w:r>
    </w:p>
    <w:p w:rsidR="00C4127C" w:rsidRPr="00C4127C" w:rsidRDefault="00C4127C" w:rsidP="00C4127C">
      <w:pPr>
        <w:pStyle w:val="ListParagraph"/>
        <w:numPr>
          <w:ilvl w:val="0"/>
          <w:numId w:val="2"/>
        </w:numPr>
        <w:rPr>
          <w:szCs w:val="24"/>
        </w:rPr>
      </w:pPr>
      <w:r w:rsidRPr="00C4127C">
        <w:rPr>
          <w:szCs w:val="24"/>
        </w:rPr>
        <w:t>Why should evidence be material?</w:t>
      </w:r>
    </w:p>
    <w:p w:rsidR="00C4127C" w:rsidRPr="00C4127C" w:rsidRDefault="00C4127C" w:rsidP="00C4127C">
      <w:pPr>
        <w:pStyle w:val="ListParagraph"/>
        <w:numPr>
          <w:ilvl w:val="0"/>
          <w:numId w:val="2"/>
        </w:numPr>
        <w:rPr>
          <w:szCs w:val="24"/>
        </w:rPr>
      </w:pPr>
      <w:r w:rsidRPr="00C4127C">
        <w:rPr>
          <w:szCs w:val="24"/>
        </w:rPr>
        <w:t>Why is hearsay inadmissible in criminal court?</w:t>
      </w:r>
    </w:p>
    <w:p w:rsidR="00C4127C" w:rsidRPr="00C4127C" w:rsidRDefault="00C4127C" w:rsidP="00C4127C">
      <w:pPr>
        <w:pStyle w:val="ListParagraph"/>
        <w:numPr>
          <w:ilvl w:val="0"/>
          <w:numId w:val="2"/>
        </w:numPr>
        <w:rPr>
          <w:szCs w:val="24"/>
        </w:rPr>
      </w:pPr>
      <w:r w:rsidRPr="00C4127C">
        <w:rPr>
          <w:szCs w:val="24"/>
        </w:rPr>
        <w:t xml:space="preserve">Describe the case that the </w:t>
      </w:r>
      <w:r w:rsidRPr="00C4127C">
        <w:rPr>
          <w:i/>
          <w:szCs w:val="24"/>
        </w:rPr>
        <w:t>Frye</w:t>
      </w:r>
      <w:r w:rsidRPr="00C4127C">
        <w:rPr>
          <w:szCs w:val="24"/>
        </w:rPr>
        <w:t xml:space="preserve"> standard was based on. </w:t>
      </w:r>
    </w:p>
    <w:p w:rsidR="00C4127C" w:rsidRPr="00C4127C" w:rsidRDefault="00C4127C" w:rsidP="00C4127C">
      <w:pPr>
        <w:pStyle w:val="ListParagraph"/>
        <w:numPr>
          <w:ilvl w:val="0"/>
          <w:numId w:val="2"/>
        </w:numPr>
        <w:rPr>
          <w:szCs w:val="24"/>
        </w:rPr>
      </w:pPr>
      <w:r w:rsidRPr="00C4127C">
        <w:rPr>
          <w:szCs w:val="24"/>
        </w:rPr>
        <w:t xml:space="preserve">Describe the </w:t>
      </w:r>
      <w:proofErr w:type="spellStart"/>
      <w:r w:rsidRPr="00C4127C">
        <w:rPr>
          <w:i/>
          <w:szCs w:val="24"/>
        </w:rPr>
        <w:t>Daubert</w:t>
      </w:r>
      <w:proofErr w:type="spellEnd"/>
      <w:r w:rsidRPr="00C4127C">
        <w:rPr>
          <w:szCs w:val="24"/>
        </w:rPr>
        <w:t xml:space="preserve"> case.</w:t>
      </w:r>
    </w:p>
    <w:p w:rsidR="00C4127C" w:rsidRPr="00C4127C" w:rsidRDefault="00C4127C" w:rsidP="00C4127C">
      <w:pPr>
        <w:pStyle w:val="ListParagraph"/>
        <w:numPr>
          <w:ilvl w:val="0"/>
          <w:numId w:val="2"/>
        </w:numPr>
        <w:rPr>
          <w:szCs w:val="24"/>
        </w:rPr>
      </w:pPr>
      <w:r w:rsidRPr="00C4127C">
        <w:rPr>
          <w:szCs w:val="24"/>
        </w:rPr>
        <w:t xml:space="preserve">Explain the major differences between the </w:t>
      </w:r>
      <w:r w:rsidRPr="00C4127C">
        <w:rPr>
          <w:i/>
          <w:szCs w:val="24"/>
        </w:rPr>
        <w:t>Frye</w:t>
      </w:r>
      <w:r w:rsidRPr="00C4127C">
        <w:rPr>
          <w:szCs w:val="24"/>
        </w:rPr>
        <w:t xml:space="preserve"> standard and the</w:t>
      </w:r>
      <w:r w:rsidRPr="00C4127C">
        <w:rPr>
          <w:i/>
          <w:szCs w:val="24"/>
        </w:rPr>
        <w:t xml:space="preserve"> </w:t>
      </w:r>
      <w:proofErr w:type="spellStart"/>
      <w:r w:rsidRPr="00C4127C">
        <w:rPr>
          <w:i/>
          <w:szCs w:val="24"/>
        </w:rPr>
        <w:t>Daubert</w:t>
      </w:r>
      <w:proofErr w:type="spellEnd"/>
      <w:r w:rsidRPr="00C4127C">
        <w:rPr>
          <w:szCs w:val="24"/>
        </w:rPr>
        <w:t xml:space="preserve"> ruling when dealing with physical evidence and determining whether the evidence will be accepted in a court of law.</w:t>
      </w:r>
    </w:p>
    <w:p w:rsidR="00C4127C" w:rsidRPr="00C4127C" w:rsidRDefault="00C4127C" w:rsidP="00C4127C">
      <w:pPr>
        <w:rPr>
          <w:szCs w:val="24"/>
        </w:rPr>
      </w:pPr>
    </w:p>
    <w:sectPr w:rsidR="00C4127C" w:rsidRPr="00C412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98086B"/>
    <w:multiLevelType w:val="hybridMultilevel"/>
    <w:tmpl w:val="E9D2B1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C32759"/>
    <w:multiLevelType w:val="hybridMultilevel"/>
    <w:tmpl w:val="E9D2B1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27C"/>
    <w:rsid w:val="00697104"/>
    <w:rsid w:val="00C41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12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12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Jill</dc:creator>
  <cp:lastModifiedBy>Jill</cp:lastModifiedBy>
  <cp:revision>1</cp:revision>
  <cp:lastPrinted>2015-09-10T04:20:00Z</cp:lastPrinted>
  <dcterms:created xsi:type="dcterms:W3CDTF">2015-09-10T04:13:00Z</dcterms:created>
  <dcterms:modified xsi:type="dcterms:W3CDTF">2015-09-10T04:20:00Z</dcterms:modified>
</cp:coreProperties>
</file>